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N 7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Единым стандартам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качества обслуживания сетевыми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организациями потребителей</w:t>
      </w:r>
    </w:p>
    <w:p w:rsidR="00D35D2E" w:rsidRDefault="0065520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</w:p>
    <w:p w:rsidR="00D35D2E" w:rsidRDefault="00D35D2E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35D2E" w:rsidRDefault="0065520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качестве обслуживания потребителей услуг</w:t>
      </w:r>
    </w:p>
    <w:p w:rsidR="00D35D2E" w:rsidRDefault="00FE1249" w:rsidP="00E04F8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249">
        <w:rPr>
          <w:rFonts w:ascii="Times New Roman" w:hAnsi="Times New Roman" w:cs="Times New Roman"/>
          <w:b/>
          <w:sz w:val="24"/>
          <w:szCs w:val="24"/>
        </w:rPr>
        <w:t>ООО "</w:t>
      </w:r>
      <w:r w:rsidR="006048A4">
        <w:rPr>
          <w:rFonts w:ascii="Times New Roman" w:hAnsi="Times New Roman" w:cs="Times New Roman"/>
          <w:b/>
          <w:sz w:val="24"/>
          <w:szCs w:val="24"/>
        </w:rPr>
        <w:t>ЭЛЕКОНТ</w:t>
      </w:r>
      <w:r w:rsidRPr="00FE1249">
        <w:rPr>
          <w:rFonts w:ascii="Times New Roman" w:hAnsi="Times New Roman" w:cs="Times New Roman"/>
          <w:b/>
          <w:sz w:val="24"/>
          <w:szCs w:val="24"/>
        </w:rPr>
        <w:t>" за 20</w:t>
      </w:r>
      <w:r w:rsidR="00292783">
        <w:rPr>
          <w:rFonts w:ascii="Times New Roman" w:hAnsi="Times New Roman" w:cs="Times New Roman"/>
          <w:b/>
          <w:sz w:val="24"/>
          <w:szCs w:val="24"/>
        </w:rPr>
        <w:t>2</w:t>
      </w:r>
      <w:r w:rsidR="00AB5487" w:rsidRPr="005C1476">
        <w:rPr>
          <w:rFonts w:ascii="Times New Roman" w:hAnsi="Times New Roman" w:cs="Times New Roman"/>
          <w:b/>
          <w:sz w:val="24"/>
          <w:szCs w:val="24"/>
        </w:rPr>
        <w:t>4</w:t>
      </w:r>
      <w:r w:rsidRPr="00FE124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35D2E" w:rsidRDefault="00FE124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Общая информация о сетевой организации</w:t>
      </w:r>
    </w:p>
    <w:p w:rsidR="00FE1249" w:rsidRDefault="00FE1249" w:rsidP="00FB26E9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1.1. Количество потребителей услуг ООО "</w:t>
      </w:r>
      <w:r w:rsidR="00E04F86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" (далее - потребители)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4675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, из них п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 xml:space="preserve">отребителей - юридических лиц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512</w:t>
      </w:r>
      <w:r w:rsidR="004F4D2D">
        <w:rPr>
          <w:rFonts w:ascii="Times New Roman" w:eastAsiaTheme="minorHAnsi" w:hAnsi="Times New Roman"/>
          <w:sz w:val="24"/>
          <w:szCs w:val="24"/>
          <w:lang w:eastAsia="en-US"/>
        </w:rPr>
        <w:t>, по</w:t>
      </w:r>
      <w:r w:rsidR="006F2720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требителей физических лиц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–</w:t>
      </w:r>
      <w:r w:rsidR="006F272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4163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FE1249" w:rsidRPr="00FE1249" w:rsidRDefault="00FE1249" w:rsidP="00FB26E9">
      <w:pPr>
        <w:ind w:firstLine="567"/>
        <w:rPr>
          <w:rFonts w:ascii="Times New Roman" w:eastAsiaTheme="minorHAnsi" w:hAnsi="Times New Roman"/>
          <w:sz w:val="24"/>
          <w:szCs w:val="24"/>
          <w:lang w:eastAsia="en-US"/>
        </w:rPr>
      </w:pP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1.2.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Количество точек поставки составляет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5289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в том числе у юридических лиц –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1126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шт., у физических лиц – </w:t>
      </w:r>
      <w:r w:rsidR="00FB26E9">
        <w:rPr>
          <w:rFonts w:ascii="Times New Roman" w:eastAsiaTheme="minorHAnsi" w:hAnsi="Times New Roman"/>
          <w:sz w:val="24"/>
          <w:szCs w:val="24"/>
          <w:lang w:eastAsia="en-US"/>
        </w:rPr>
        <w:t>4163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Из них у потребителей - юридических лиц количество точек поставки, оборудованных приборами учета с удаленным опросом составляет </w:t>
      </w:r>
      <w:r w:rsidR="005C1476">
        <w:rPr>
          <w:rFonts w:ascii="Times New Roman" w:eastAsiaTheme="minorHAnsi" w:hAnsi="Times New Roman"/>
          <w:sz w:val="24"/>
          <w:szCs w:val="24"/>
          <w:lang w:eastAsia="en-US"/>
        </w:rPr>
        <w:t>69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 xml:space="preserve"> шт. У потребителей - физических лиц количество точек поставки, оборудованных приборами учета с удаленным </w:t>
      </w:r>
      <w:r w:rsidR="00BD3F63" w:rsidRPr="001F5BEC">
        <w:rPr>
          <w:rFonts w:ascii="Times New Roman" w:eastAsiaTheme="minorHAnsi" w:hAnsi="Times New Roman"/>
          <w:sz w:val="24"/>
          <w:szCs w:val="24"/>
          <w:lang w:eastAsia="en-US"/>
        </w:rPr>
        <w:t xml:space="preserve">составляет - </w:t>
      </w:r>
      <w:r w:rsidR="005C1476">
        <w:rPr>
          <w:rFonts w:ascii="Times New Roman" w:eastAsiaTheme="minorHAnsi" w:hAnsi="Times New Roman"/>
          <w:sz w:val="24"/>
          <w:szCs w:val="24"/>
          <w:lang w:eastAsia="en-US"/>
        </w:rPr>
        <w:t>380</w:t>
      </w:r>
      <w:r w:rsidR="00BD3F63">
        <w:rPr>
          <w:rFonts w:ascii="Times New Roman" w:eastAsiaTheme="minorHAnsi" w:hAnsi="Times New Roman"/>
          <w:sz w:val="24"/>
          <w:szCs w:val="24"/>
          <w:lang w:eastAsia="en-US"/>
        </w:rPr>
        <w:t xml:space="preserve"> шт</w:t>
      </w:r>
      <w:r w:rsidRPr="00FE1249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C01">
        <w:rPr>
          <w:rFonts w:ascii="Times New Roman" w:hAnsi="Times New Roman" w:cs="Times New Roman"/>
          <w:sz w:val="24"/>
          <w:szCs w:val="24"/>
        </w:rPr>
        <w:t>1.3. Информация об объектах эле</w:t>
      </w:r>
      <w:r w:rsidR="00676C78" w:rsidRPr="00551C01">
        <w:rPr>
          <w:rFonts w:ascii="Times New Roman" w:hAnsi="Times New Roman" w:cs="Times New Roman"/>
          <w:sz w:val="24"/>
          <w:szCs w:val="24"/>
        </w:rPr>
        <w:t xml:space="preserve">ктросетевого </w:t>
      </w:r>
      <w:r w:rsidR="00676C78">
        <w:rPr>
          <w:rFonts w:ascii="Times New Roman" w:hAnsi="Times New Roman" w:cs="Times New Roman"/>
          <w:sz w:val="24"/>
          <w:szCs w:val="24"/>
        </w:rPr>
        <w:t>хозяйства филиала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7657C" w:rsidRDefault="009765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Таблица 1.3.1 Длина воздушных линий (далее - ВЛ) и кабельных линий (далее - КЛ)</w:t>
      </w:r>
    </w:p>
    <w:tbl>
      <w:tblPr>
        <w:tblW w:w="12318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2254"/>
        <w:gridCol w:w="1701"/>
        <w:gridCol w:w="1701"/>
        <w:gridCol w:w="1701"/>
        <w:gridCol w:w="1559"/>
        <w:gridCol w:w="1701"/>
        <w:gridCol w:w="1701"/>
      </w:tblGrid>
      <w:tr w:rsidR="00D35D2E" w:rsidTr="0059775D">
        <w:trPr>
          <w:trHeight w:val="33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50C" w:rsidRPr="0059775D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CC9" w:rsidRPr="0059775D" w:rsidRDefault="00332CC9" w:rsidP="006F2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C25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35D2E" w:rsidTr="0059775D">
        <w:trPr>
          <w:trHeight w:val="591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трассе (км)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Протяженность по цепям (км)</w:t>
            </w:r>
          </w:p>
        </w:tc>
      </w:tr>
      <w:tr w:rsidR="000C250C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ВЛ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193,64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5C1476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250C" w:rsidRDefault="005C1476" w:rsidP="000C2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550,2</w:t>
            </w:r>
          </w:p>
        </w:tc>
      </w:tr>
      <w:tr w:rsidR="005C1476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23604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291,8</w:t>
            </w:r>
          </w:p>
        </w:tc>
      </w:tr>
      <w:tr w:rsidR="005C1476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D00062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6D0967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6D0967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89,022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D00062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36046">
              <w:rPr>
                <w:rFonts w:ascii="Times New Roman" w:hAnsi="Times New Roman"/>
                <w:sz w:val="20"/>
                <w:szCs w:val="20"/>
              </w:rPr>
              <w:t>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D00062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1476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D00062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C1476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</w:tr>
      <w:tr w:rsidR="005C1476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476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110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476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 220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476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КЛ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80,046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23604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377,4</w:t>
            </w:r>
          </w:p>
        </w:tc>
      </w:tr>
      <w:tr w:rsidR="005C1476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0.4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29,054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23604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</w:t>
            </w:r>
          </w:p>
        </w:tc>
      </w:tr>
      <w:tr w:rsidR="005C1476" w:rsidTr="006F2720">
        <w:trPr>
          <w:trHeight w:val="7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6-20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23604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141,4</w:t>
            </w:r>
          </w:p>
        </w:tc>
      </w:tr>
      <w:tr w:rsidR="005C1476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35 кВ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Pr="00920661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1476">
        <w:trPr>
          <w:trHeight w:val="34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1476" w:rsidRDefault="005C1476" w:rsidP="005C14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 110 кВ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1476" w:rsidRDefault="005C1476" w:rsidP="005C14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6F2720" w:rsidRDefault="00655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D35D2E" w:rsidRDefault="0065520D" w:rsidP="006F2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Таблица 1.3.2 Количество подстанций 6(</w:t>
      </w:r>
      <w:r w:rsidR="00A96668">
        <w:rPr>
          <w:rFonts w:ascii="Times New Roman" w:hAnsi="Times New Roman"/>
          <w:sz w:val="20"/>
          <w:szCs w:val="20"/>
        </w:rPr>
        <w:t>10)</w:t>
      </w:r>
      <w:r w:rsidR="00A96668">
        <w:rPr>
          <w:rFonts w:ascii="Times New Roman" w:hAnsi="Times New Roman"/>
          <w:sz w:val="20"/>
          <w:szCs w:val="20"/>
          <w:lang w:val="en-US"/>
        </w:rPr>
        <w:t xml:space="preserve"> -</w:t>
      </w:r>
      <w:r>
        <w:rPr>
          <w:rFonts w:ascii="Times New Roman" w:hAnsi="Times New Roman"/>
          <w:sz w:val="20"/>
          <w:szCs w:val="20"/>
          <w:lang w:val="en-US"/>
        </w:rPr>
        <w:t>220</w:t>
      </w:r>
      <w:r>
        <w:rPr>
          <w:rFonts w:ascii="Times New Roman" w:hAnsi="Times New Roman"/>
          <w:sz w:val="20"/>
          <w:szCs w:val="20"/>
        </w:rPr>
        <w:t xml:space="preserve"> кВ</w:t>
      </w:r>
    </w:p>
    <w:tbl>
      <w:tblPr>
        <w:tblW w:w="10273" w:type="dxa"/>
        <w:tblInd w:w="921" w:type="dxa"/>
        <w:tblLook w:val="04A0" w:firstRow="1" w:lastRow="0" w:firstColumn="1" w:lastColumn="0" w:noHBand="0" w:noVBand="1"/>
      </w:tblPr>
      <w:tblGrid>
        <w:gridCol w:w="2440"/>
        <w:gridCol w:w="1737"/>
        <w:gridCol w:w="1985"/>
        <w:gridCol w:w="2126"/>
        <w:gridCol w:w="1985"/>
      </w:tblGrid>
      <w:tr w:rsidR="0059775D" w:rsidRPr="0059775D" w:rsidTr="0059775D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0C250C" w:rsidP="00A966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5D2E" w:rsidRPr="0059775D" w:rsidRDefault="00332CC9" w:rsidP="006A6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0C250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59775D" w:rsidRPr="0059775D" w:rsidTr="0059775D">
        <w:trPr>
          <w:trHeight w:val="63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D2E" w:rsidRPr="0059775D" w:rsidRDefault="006552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Количество (шт)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/>
                <w:b/>
                <w:sz w:val="20"/>
                <w:szCs w:val="20"/>
              </w:rPr>
              <w:t>МВА</w:t>
            </w:r>
          </w:p>
        </w:tc>
      </w:tr>
      <w:tr w:rsidR="000C250C">
        <w:trPr>
          <w:trHeight w:val="3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250C" w:rsidRPr="005B1F69" w:rsidRDefault="000C250C" w:rsidP="000C2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50C" w:rsidRPr="005B1F69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50C" w:rsidRPr="005B1F69" w:rsidRDefault="000C250C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50C" w:rsidRPr="005B1F69" w:rsidRDefault="005C147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250C" w:rsidRPr="005B1F69" w:rsidRDefault="005C1476" w:rsidP="000C2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436,016</w:t>
            </w:r>
          </w:p>
        </w:tc>
      </w:tr>
      <w:tr w:rsidR="00236046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6046" w:rsidRPr="005B1F69" w:rsidRDefault="00236046" w:rsidP="0023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ИТОГО ПС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604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6046" w:rsidRPr="005B1F69" w:rsidRDefault="00236046" w:rsidP="0023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35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6046">
        <w:trPr>
          <w:trHeight w:val="30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6046" w:rsidRPr="005B1F69" w:rsidRDefault="00236046" w:rsidP="0023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110 кВ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6046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36046" w:rsidRPr="005B1F69" w:rsidRDefault="00236046" w:rsidP="0023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ПС 220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6046" w:rsidRPr="00D00062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6046" w:rsidRPr="005B1F69" w:rsidRDefault="00236046" w:rsidP="0023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1F69">
              <w:rPr>
                <w:rFonts w:ascii="Times New Roman" w:hAnsi="Times New Roman"/>
                <w:sz w:val="20"/>
                <w:szCs w:val="20"/>
              </w:rPr>
              <w:t>ТП 6-10/35-0.4 кВ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6046" w:rsidRPr="005B1F69" w:rsidRDefault="00236046" w:rsidP="002360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436,016</w:t>
            </w:r>
          </w:p>
        </w:tc>
      </w:tr>
    </w:tbl>
    <w:p w:rsidR="00D35D2E" w:rsidRPr="00D00062" w:rsidRDefault="00D35D2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Pr="00BC70A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Уровень физического износа объектов эле</w:t>
      </w:r>
      <w:r w:rsidR="008A3B8B">
        <w:rPr>
          <w:rFonts w:ascii="Times New Roman" w:hAnsi="Times New Roman" w:cs="Times New Roman"/>
          <w:sz w:val="24"/>
          <w:szCs w:val="24"/>
        </w:rPr>
        <w:t>ктросетевого хозяйства</w:t>
      </w:r>
      <w:r w:rsidR="00EE2E22">
        <w:rPr>
          <w:rFonts w:ascii="Times New Roman" w:hAnsi="Times New Roman" w:cs="Times New Roman"/>
          <w:sz w:val="24"/>
          <w:szCs w:val="24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A3B8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97657C">
        <w:rPr>
          <w:rFonts w:ascii="Times New Roman" w:hAnsi="Times New Roman" w:cs="Times New Roman"/>
          <w:sz w:val="24"/>
          <w:szCs w:val="24"/>
        </w:rPr>
        <w:t xml:space="preserve">26 </w:t>
      </w:r>
      <w:r w:rsidR="008A3B8B" w:rsidRPr="00BC70AE">
        <w:rPr>
          <w:rFonts w:ascii="Times New Roman" w:hAnsi="Times New Roman" w:cs="Times New Roman"/>
          <w:sz w:val="24"/>
          <w:szCs w:val="24"/>
        </w:rPr>
        <w:t>%</w:t>
      </w:r>
    </w:p>
    <w:p w:rsidR="008A3B8B" w:rsidRPr="00BC70AE" w:rsidRDefault="0065520D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0AE">
        <w:rPr>
          <w:rFonts w:ascii="Times New Roman" w:hAnsi="Times New Roman" w:cs="Times New Roman"/>
          <w:sz w:val="24"/>
          <w:szCs w:val="24"/>
        </w:rPr>
        <w:tab/>
      </w:r>
    </w:p>
    <w:p w:rsidR="008A3B8B" w:rsidRDefault="008A3B8B" w:rsidP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 w:rsidP="008A3B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Информация о качестве услуг по передаче</w:t>
      </w:r>
    </w:p>
    <w:p w:rsidR="00D35D2E" w:rsidRDefault="0065520D" w:rsidP="008A3B8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электрической энергии</w:t>
      </w:r>
    </w:p>
    <w:p w:rsidR="00D35D2E" w:rsidRDefault="00D35D2E" w:rsidP="00551C01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</w:t>
      </w:r>
      <w:r w:rsidR="00EE2E22">
        <w:rPr>
          <w:rFonts w:ascii="Times New Roman" w:hAnsi="Times New Roman" w:cs="Times New Roman"/>
          <w:sz w:val="24"/>
          <w:szCs w:val="24"/>
        </w:rPr>
        <w:t>еской энергии в целом по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в отчетном периоде, а также динамика по отношению к году, предшествующему отчетному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представлена в таблице 2.1.</w:t>
      </w:r>
      <w:r w:rsidR="005F75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Таблица 2.1</w:t>
      </w:r>
    </w:p>
    <w:tbl>
      <w:tblPr>
        <w:tblW w:w="96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6046"/>
        <w:gridCol w:w="891"/>
        <w:gridCol w:w="1013"/>
        <w:gridCol w:w="1240"/>
      </w:tblGrid>
      <w:tr w:rsidR="00D35D2E" w:rsidTr="0059775D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6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показателя, годы</w:t>
            </w:r>
          </w:p>
        </w:tc>
      </w:tr>
      <w:tr w:rsidR="00D35D2E" w:rsidTr="00BC70AE"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0C250C" w:rsidP="00332C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Default="000C250C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:rsidR="00B223C2" w:rsidRPr="0059775D" w:rsidRDefault="00B223C2" w:rsidP="005A07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Динамика изменения показателя</w:t>
            </w:r>
          </w:p>
        </w:tc>
      </w:tr>
      <w:tr w:rsidR="00D35D2E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C250C" w:rsidTr="000C250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Pr="007C0ED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 (</w:t>
            </w:r>
            <w:r w:rsidRPr="007C0EDC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987CDE5" wp14:editId="79F2AA19">
                  <wp:extent cx="323850" cy="180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ED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Pr="007C0ED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Pr="007C0EDC" w:rsidRDefault="005C1476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Pr="007C0ED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6046">
              <w:rPr>
                <w:rFonts w:ascii="Times New Roman" w:hAnsi="Times New Roman" w:cs="Times New Roman"/>
                <w:sz w:val="20"/>
                <w:szCs w:val="20"/>
              </w:rPr>
              <w:t>86,79%</w:t>
            </w: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0C250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D746E1A" wp14:editId="26B0C060">
                  <wp:extent cx="304800" cy="1809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Pr="007C0ED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0,0058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76" w:rsidRPr="007C0EDC" w:rsidRDefault="005C1476" w:rsidP="005C14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0,00057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Pr="007C0ED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236046">
              <w:rPr>
                <w:rFonts w:ascii="Times New Roman" w:hAnsi="Times New Roman"/>
                <w:sz w:val="20"/>
                <w:szCs w:val="20"/>
              </w:rPr>
              <w:t>90,18%</w:t>
            </w: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D0F020" wp14:editId="1B98DFE2">
                  <wp:extent cx="476250" cy="19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5C1476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6046">
              <w:rPr>
                <w:rFonts w:ascii="Times New Roman" w:hAnsi="Times New Roman" w:cs="Times New Roman"/>
                <w:sz w:val="20"/>
                <w:szCs w:val="20"/>
              </w:rPr>
              <w:t>83,92%</w:t>
            </w: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2D195ED" wp14:editId="4D71811C">
                  <wp:extent cx="485775" cy="190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5C1476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36046">
              <w:rPr>
                <w:rFonts w:ascii="Times New Roman" w:hAnsi="Times New Roman" w:cs="Times New Roman"/>
                <w:sz w:val="20"/>
                <w:szCs w:val="20"/>
              </w:rPr>
              <w:t>88,6%</w:t>
            </w: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 (110 кВ и выше)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СН1 (35 - 60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СН2 (1 - 20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НН (до 1 кВ)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250C" w:rsidTr="00BC70AE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C250C" w:rsidTr="00332CC9">
        <w:trPr>
          <w:trHeight w:val="341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50C" w:rsidRDefault="000C250C" w:rsidP="000C250C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50C" w:rsidRDefault="000C250C" w:rsidP="000C25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 w:rsidP="007849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Рейтинг структурных единиц сетевой организации по качеству оказания услуг по передаче электрической энергии, а также по качеству электрической энергии в отчетном периоде. </w:t>
      </w:r>
      <w:r w:rsidR="00784945" w:rsidRPr="006275B2">
        <w:rPr>
          <w:rFonts w:ascii="Times New Roman" w:hAnsi="Times New Roman" w:cs="Times New Roman"/>
          <w:sz w:val="24"/>
          <w:szCs w:val="24"/>
        </w:rPr>
        <w:t>В настоящее время отсутствует возможность представления информации в формате данной таблицы.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Таблица 2.2</w:t>
      </w:r>
    </w:p>
    <w:tbl>
      <w:tblPr>
        <w:tblW w:w="145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2167"/>
        <w:gridCol w:w="1418"/>
      </w:tblGrid>
      <w:tr w:rsidR="00D35D2E" w:rsidTr="0059775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41518D0" wp14:editId="2865C160">
                  <wp:extent cx="323850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 </w:t>
            </w: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2B8433C" wp14:editId="51F839F3">
                  <wp:extent cx="3048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AD4015C" wp14:editId="7244F757">
                  <wp:extent cx="476250" cy="190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5AD1CB66" wp14:editId="3D74FF91">
                  <wp:extent cx="485775" cy="1905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59775D" w:rsidTr="0059775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  <w:hideMark/>
          </w:tcPr>
          <w:p w:rsidR="00D35D2E" w:rsidRDefault="00D35D2E">
            <w:pPr>
              <w:spacing w:after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ВН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СН2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75D">
              <w:rPr>
                <w:rFonts w:ascii="Times New Roman" w:hAnsi="Times New Roman" w:cs="Times New Roman"/>
                <w:b/>
                <w:sz w:val="20"/>
                <w:szCs w:val="20"/>
              </w:rPr>
              <w:t>НН</w:t>
            </w: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75D" w:rsidTr="0059775D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D2E" w:rsidRPr="0059775D" w:rsidRDefault="0065520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775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AB54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AB54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AB54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7370F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370F" w:rsidTr="0007370F">
        <w:trPr>
          <w:trHeight w:val="1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370F" w:rsidRPr="0007370F" w:rsidRDefault="0007370F" w:rsidP="000737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35D2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D35D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D2E" w:rsidRDefault="0065520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сетевой организации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D2E" w:rsidRDefault="00D35D2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4C3F95">
      <w:pPr>
        <w:numPr>
          <w:ilvl w:val="1"/>
          <w:numId w:val="0"/>
        </w:numPr>
        <w:tabs>
          <w:tab w:val="num" w:pos="720"/>
          <w:tab w:val="left" w:pos="851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</w:t>
      </w:r>
      <w:r w:rsidR="00DC0A04">
        <w:rPr>
          <w:rFonts w:ascii="Times New Roman" w:hAnsi="Times New Roman"/>
        </w:rPr>
        <w:t xml:space="preserve">. Мероприятия, </w:t>
      </w:r>
      <w:r w:rsidR="004C69B8">
        <w:rPr>
          <w:rFonts w:ascii="Times New Roman" w:hAnsi="Times New Roman"/>
        </w:rPr>
        <w:t>выполненные в</w:t>
      </w:r>
      <w:r w:rsidR="0065520D">
        <w:rPr>
          <w:rFonts w:ascii="Times New Roman" w:hAnsi="Times New Roman"/>
        </w:rPr>
        <w:t xml:space="preserve"> целях повышения качества оказания услуг по передаче электрической энергии.</w:t>
      </w:r>
    </w:p>
    <w:p w:rsidR="00D35D2E" w:rsidRDefault="0065520D">
      <w:pPr>
        <w:spacing w:after="0"/>
        <w:ind w:right="-1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Ремонт оборудования подстанци</w:t>
      </w:r>
      <w:r w:rsidR="001339D2">
        <w:rPr>
          <w:rFonts w:ascii="Times New Roman" w:hAnsi="Times New Roman"/>
        </w:rPr>
        <w:t>й и линий электропередачи в 20</w:t>
      </w:r>
      <w:r w:rsidR="00673E78">
        <w:rPr>
          <w:rFonts w:ascii="Times New Roman" w:hAnsi="Times New Roman"/>
        </w:rPr>
        <w:t>2</w:t>
      </w:r>
      <w:r w:rsidR="000C250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 выполнен в полном объеме и в установленные сроки в соответствии с программой ремонтов.</w:t>
      </w: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left="142"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spacing w:after="0"/>
        <w:ind w:firstLine="567"/>
        <w:rPr>
          <w:rFonts w:ascii="Times New Roman" w:hAnsi="Times New Roman"/>
        </w:rPr>
      </w:pPr>
    </w:p>
    <w:p w:rsidR="00D35D2E" w:rsidRDefault="00D35D2E">
      <w:pPr>
        <w:ind w:right="-1" w:firstLine="567"/>
        <w:jc w:val="both"/>
        <w:rPr>
          <w:sz w:val="28"/>
          <w:szCs w:val="28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after="16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Pr="00CC026C" w:rsidRDefault="00D35D2E" w:rsidP="008A3B8B">
      <w:pPr>
        <w:pStyle w:val="ConsPlusNormal"/>
        <w:spacing w:before="240"/>
        <w:rPr>
          <w:rFonts w:ascii="Times New Roman" w:hAnsi="Times New Roman" w:cs="Times New Roman"/>
          <w:b/>
          <w:sz w:val="24"/>
          <w:szCs w:val="24"/>
        </w:rPr>
        <w:sectPr w:rsidR="00D35D2E" w:rsidRPr="00CC026C">
          <w:footerReference w:type="default" r:id="rId13"/>
          <w:pgSz w:w="16838" w:h="11906" w:orient="landscape"/>
          <w:pgMar w:top="709" w:right="1134" w:bottom="850" w:left="1134" w:header="0" w:footer="0" w:gutter="0"/>
          <w:cols w:space="720"/>
        </w:sectPr>
      </w:pPr>
    </w:p>
    <w:p w:rsidR="00D35D2E" w:rsidRDefault="0065520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Информация о качестве услуг</w:t>
      </w:r>
    </w:p>
    <w:p w:rsidR="00D35D2E" w:rsidRDefault="0065520D">
      <w:pPr>
        <w:pStyle w:val="ConsPlusNormal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D35D2E" w:rsidRPr="003F061E" w:rsidRDefault="0065520D" w:rsidP="003F061E">
      <w:pPr>
        <w:spacing w:before="240" w:after="0" w:line="240" w:lineRule="auto"/>
        <w:ind w:firstLine="539"/>
        <w:contextualSpacing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  <w:r w:rsidRPr="00640CE0">
        <w:rPr>
          <w:rFonts w:ascii="Times New Roman" w:eastAsiaTheme="minorHAnsi" w:hAnsi="Times New Roman"/>
          <w:sz w:val="24"/>
          <w:szCs w:val="24"/>
          <w:lang w:eastAsia="en-US"/>
        </w:rPr>
        <w:t>3.1.</w:t>
      </w:r>
      <w:r w:rsidR="00640CE0" w:rsidRPr="00640CE0">
        <w:rPr>
          <w:rFonts w:eastAsiaTheme="minorHAnsi" w:cstheme="minorBidi"/>
          <w:lang w:eastAsia="en-US"/>
        </w:rPr>
        <w:t xml:space="preserve"> </w:t>
      </w:r>
      <w:r w:rsidR="00640CE0" w:rsidRPr="00640CE0">
        <w:rPr>
          <w:rFonts w:ascii="Times New Roman" w:eastAsiaTheme="minorHAnsi" w:hAnsi="Times New Roman"/>
          <w:sz w:val="24"/>
          <w:szCs w:val="24"/>
          <w:lang w:eastAsia="en-US"/>
        </w:rPr>
        <w:t>Информация о наличии невостребованной мощности для осуществления технологического присоединения располагается на официальном сайте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3F061E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Pr="00CC026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5F75AB">
        <w:rPr>
          <w:rFonts w:ascii="Times New Roman" w:eastAsiaTheme="minorHAnsi" w:hAnsi="Times New Roman"/>
          <w:sz w:val="24"/>
          <w:szCs w:val="24"/>
          <w:lang w:val="en-US" w:eastAsia="en-US"/>
        </w:rPr>
        <w:t>elekont</w:t>
      </w:r>
      <w:r w:rsidR="005F75AB" w:rsidRPr="005F75AB">
        <w:rPr>
          <w:rFonts w:ascii="Times New Roman" w:eastAsiaTheme="minorHAnsi" w:hAnsi="Times New Roman"/>
          <w:sz w:val="24"/>
          <w:szCs w:val="24"/>
          <w:lang w:eastAsia="en-US"/>
        </w:rPr>
        <w:t>72</w:t>
      </w:r>
      <w:r w:rsidR="003F061E" w:rsidRPr="003F061E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3F061E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</w:p>
    <w:p w:rsidR="00D35D2E" w:rsidRDefault="0098729F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3.2. Мероприятия, выполненные ООО «</w:t>
      </w:r>
      <w:r w:rsidR="005F75AB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ЭЛЕКОНТ</w:t>
      </w:r>
      <w:r w:rsidR="0065520D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в целях совершенствования деятельности по технологическому присоединению: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организована возможность подачи заявки заявителями посредством официального сайта сетевой организации</w:t>
      </w:r>
      <w:r w:rsidR="007F0A31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в личном кабинете</w:t>
      </w: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;</w:t>
      </w:r>
    </w:p>
    <w:p w:rsidR="00640CE0" w:rsidRPr="00640CE0" w:rsidRDefault="00640CE0" w:rsidP="00640CE0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640CE0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- повышена квалификация персонала в отделе технологического присоединения, расширен состав сотрудников;</w:t>
      </w:r>
    </w:p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16"/>
          <w:szCs w:val="16"/>
          <w:lang w:eastAsia="en-US"/>
        </w:rPr>
      </w:pPr>
    </w:p>
    <w:p w:rsidR="00D35D2E" w:rsidRDefault="0065520D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3.3. Сведения о качестве услуг по технологическому присоединению</w:t>
      </w:r>
      <w:r w:rsidR="0028706C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к электрическим сетям</w:t>
      </w:r>
      <w:r w:rsidR="0098729F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ООО «</w:t>
      </w:r>
      <w:r w:rsidR="005F75AB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» представлены в таблице 3.3.</w:t>
      </w:r>
    </w:p>
    <w:p w:rsidR="00D35D2E" w:rsidRDefault="0065520D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0"/>
          <w:szCs w:val="20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color w:val="000000"/>
          <w:sz w:val="20"/>
          <w:szCs w:val="20"/>
          <w:lang w:eastAsia="en-US"/>
        </w:rPr>
        <w:t>Таблица 3.3</w:t>
      </w:r>
    </w:p>
    <w:tbl>
      <w:tblPr>
        <w:tblW w:w="14879" w:type="dxa"/>
        <w:tblLayout w:type="fixed"/>
        <w:tblLook w:val="04A0" w:firstRow="1" w:lastRow="0" w:firstColumn="1" w:lastColumn="0" w:noHBand="0" w:noVBand="1"/>
      </w:tblPr>
      <w:tblGrid>
        <w:gridCol w:w="466"/>
        <w:gridCol w:w="2364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  <w:gridCol w:w="709"/>
        <w:gridCol w:w="850"/>
        <w:gridCol w:w="709"/>
      </w:tblGrid>
      <w:tr w:rsidR="00D35D2E" w:rsidTr="0059775D">
        <w:trPr>
          <w:trHeight w:val="300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</w:tr>
      <w:tr w:rsidR="00D35D2E" w:rsidTr="0059775D">
        <w:trPr>
          <w:trHeight w:val="51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 кВт и до 150 кВт включительно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не менее 670 кВт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277F0" w:rsidTr="0059775D">
        <w:trPr>
          <w:trHeight w:val="1020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0C250C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5C14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202</w:t>
            </w:r>
            <w:r w:rsidR="000C250C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7F0" w:rsidRPr="0059775D" w:rsidRDefault="00F277F0" w:rsidP="00F277F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9775D" w:rsidTr="0059775D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18</w:t>
            </w:r>
          </w:p>
        </w:tc>
      </w:tr>
      <w:tr w:rsidR="000C250C" w:rsidTr="000C250C">
        <w:trPr>
          <w:trHeight w:val="76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</w:t>
            </w:r>
          </w:p>
        </w:tc>
      </w:tr>
      <w:tr w:rsidR="000C250C" w:rsidTr="000C250C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Pr="005A07D9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141</w:t>
            </w:r>
          </w:p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0C250C" w:rsidTr="000C250C">
        <w:trPr>
          <w:trHeight w:val="204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сторонних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127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236046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Pr="00E621E5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Pr="00BC70AE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</w:tr>
      <w:tr w:rsidR="000C250C" w:rsidTr="000C250C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Pr="00BC70AE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130</w:t>
            </w:r>
          </w:p>
        </w:tc>
      </w:tr>
      <w:tr w:rsidR="000C250C" w:rsidTr="000C250C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761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128</w:t>
            </w:r>
          </w:p>
        </w:tc>
      </w:tr>
      <w:tr w:rsidR="000C250C" w:rsidTr="000C250C">
        <w:trPr>
          <w:trHeight w:val="17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30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вине заявителя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C250C" w:rsidTr="000C250C">
        <w:trPr>
          <w:trHeight w:val="102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C25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19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  <w:p w:rsidR="0087619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  <w:r w:rsidR="000C250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50C" w:rsidRDefault="0087619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8761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50C" w:rsidRDefault="000C250C" w:rsidP="000C25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</w:tbl>
    <w:p w:rsidR="00D35D2E" w:rsidRDefault="00D35D2E">
      <w:pPr>
        <w:spacing w:before="240"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D35D2E" w:rsidRDefault="00D35D2E">
      <w:pPr>
        <w:spacing w:before="240" w:after="0" w:line="240" w:lineRule="auto"/>
        <w:ind w:firstLine="539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24B" w:rsidRDefault="00AF124B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D2E" w:rsidRDefault="0065520D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Качество обслуживания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Колич</w:t>
      </w:r>
      <w:r w:rsidR="005E50B5">
        <w:rPr>
          <w:rFonts w:ascii="Times New Roman" w:hAnsi="Times New Roman" w:cs="Times New Roman"/>
          <w:sz w:val="24"/>
          <w:szCs w:val="24"/>
        </w:rPr>
        <w:t>ество обращений, поступивш</w:t>
      </w:r>
      <w:r w:rsidR="001339D2">
        <w:rPr>
          <w:rFonts w:ascii="Times New Roman" w:hAnsi="Times New Roman" w:cs="Times New Roman"/>
          <w:sz w:val="24"/>
          <w:szCs w:val="24"/>
        </w:rPr>
        <w:t>их в ООО «</w:t>
      </w:r>
      <w:r w:rsidR="00851553">
        <w:rPr>
          <w:rFonts w:ascii="Times New Roman" w:eastAsiaTheme="minorHAnsi" w:hAnsi="Times New Roman"/>
          <w:sz w:val="24"/>
          <w:szCs w:val="24"/>
          <w:lang w:eastAsia="en-US"/>
        </w:rPr>
        <w:t>ЭЛЕКОНТ</w:t>
      </w:r>
      <w:r w:rsidR="001339D2">
        <w:rPr>
          <w:rFonts w:ascii="Times New Roman" w:hAnsi="Times New Roman" w:cs="Times New Roman"/>
          <w:sz w:val="24"/>
          <w:szCs w:val="24"/>
        </w:rPr>
        <w:t>» за 20</w:t>
      </w:r>
      <w:r w:rsidR="00A30AFD">
        <w:rPr>
          <w:rFonts w:ascii="Times New Roman" w:hAnsi="Times New Roman" w:cs="Times New Roman"/>
          <w:sz w:val="24"/>
          <w:szCs w:val="24"/>
        </w:rPr>
        <w:t>2</w:t>
      </w:r>
      <w:r w:rsidR="000C250C">
        <w:rPr>
          <w:rFonts w:ascii="Times New Roman" w:hAnsi="Times New Roman" w:cs="Times New Roman"/>
          <w:sz w:val="24"/>
          <w:szCs w:val="24"/>
        </w:rPr>
        <w:t>4</w:t>
      </w:r>
      <w:r w:rsidR="005E50B5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BD3F63">
        <w:rPr>
          <w:rFonts w:ascii="Times New Roman" w:hAnsi="Times New Roman" w:cs="Times New Roman"/>
          <w:sz w:val="24"/>
          <w:szCs w:val="24"/>
        </w:rPr>
        <w:t>1</w:t>
      </w:r>
      <w:r w:rsidR="008F4F53">
        <w:rPr>
          <w:rFonts w:ascii="Times New Roman" w:hAnsi="Times New Roman" w:cs="Times New Roman"/>
          <w:sz w:val="24"/>
          <w:szCs w:val="24"/>
        </w:rPr>
        <w:t>941</w:t>
      </w:r>
      <w:r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заключение договоров об осуществлении технологического присоединения в отчетн</w:t>
      </w:r>
      <w:r w:rsidR="00455BC5">
        <w:rPr>
          <w:rFonts w:ascii="Times New Roman" w:hAnsi="Times New Roman" w:cs="Times New Roman"/>
          <w:sz w:val="24"/>
          <w:szCs w:val="24"/>
        </w:rPr>
        <w:t>ом периоде зарегистрировано 141</w:t>
      </w:r>
      <w:r w:rsidR="000D1A2A">
        <w:rPr>
          <w:rFonts w:ascii="Times New Roman" w:hAnsi="Times New Roman" w:cs="Times New Roman"/>
          <w:sz w:val="24"/>
          <w:szCs w:val="24"/>
        </w:rPr>
        <w:t xml:space="preserve"> заяв</w:t>
      </w:r>
      <w:r w:rsidR="00A63BFD"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Обращений, содер</w:t>
      </w:r>
      <w:r w:rsidR="000D1A2A">
        <w:rPr>
          <w:rFonts w:ascii="Times New Roman" w:hAnsi="Times New Roman" w:cs="Times New Roman"/>
          <w:sz w:val="24"/>
          <w:szCs w:val="24"/>
        </w:rPr>
        <w:t xml:space="preserve">жащих жалобу </w:t>
      </w:r>
      <w:r w:rsidR="004C69B8">
        <w:rPr>
          <w:rFonts w:ascii="Times New Roman" w:hAnsi="Times New Roman" w:cs="Times New Roman"/>
          <w:sz w:val="24"/>
          <w:szCs w:val="24"/>
        </w:rPr>
        <w:t xml:space="preserve">на качество электрической энергии – </w:t>
      </w:r>
      <w:r w:rsidR="00851553">
        <w:rPr>
          <w:rFonts w:ascii="Times New Roman" w:hAnsi="Times New Roman" w:cs="Times New Roman"/>
          <w:sz w:val="24"/>
          <w:szCs w:val="24"/>
        </w:rPr>
        <w:t>0</w:t>
      </w:r>
      <w:r w:rsidR="005E50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Динамика по отношению к году, предшествующему отчетному указана в таблице 4.1.</w:t>
      </w:r>
    </w:p>
    <w:p w:rsidR="00D35D2E" w:rsidRDefault="00D35D2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Таблица 4.1.</w:t>
      </w:r>
    </w:p>
    <w:tbl>
      <w:tblPr>
        <w:tblW w:w="14313" w:type="dxa"/>
        <w:tblLayout w:type="fixed"/>
        <w:tblLook w:val="04A0" w:firstRow="1" w:lastRow="0" w:firstColumn="1" w:lastColumn="0" w:noHBand="0" w:noVBand="1"/>
      </w:tblPr>
      <w:tblGrid>
        <w:gridCol w:w="616"/>
        <w:gridCol w:w="2073"/>
        <w:gridCol w:w="850"/>
        <w:gridCol w:w="851"/>
        <w:gridCol w:w="850"/>
        <w:gridCol w:w="709"/>
        <w:gridCol w:w="709"/>
        <w:gridCol w:w="850"/>
        <w:gridCol w:w="709"/>
        <w:gridCol w:w="708"/>
        <w:gridCol w:w="851"/>
        <w:gridCol w:w="708"/>
        <w:gridCol w:w="709"/>
        <w:gridCol w:w="851"/>
        <w:gridCol w:w="708"/>
        <w:gridCol w:w="710"/>
        <w:gridCol w:w="851"/>
      </w:tblGrid>
      <w:tr w:rsidR="00D35D2E" w:rsidTr="0059775D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6048A4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1162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6048A4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Формы обслуживания</w:t>
            </w:r>
          </w:p>
        </w:tc>
      </w:tr>
      <w:tr w:rsidR="00D35D2E" w:rsidTr="0059775D">
        <w:trPr>
          <w:trHeight w:val="6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D35D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Очная форма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Прочее</w:t>
            </w:r>
          </w:p>
        </w:tc>
      </w:tr>
      <w:tr w:rsidR="00455BC5">
        <w:trPr>
          <w:trHeight w:val="12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Динамика изменения показателя, %</w:t>
            </w:r>
          </w:p>
        </w:tc>
      </w:tr>
      <w:tr w:rsidR="00455BC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455BC5" w:rsidTr="00E529FD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890111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890111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9C2709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7B2A69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Pr="007B2A69" w:rsidRDefault="008F4F53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E95D03" w:rsidRDefault="008F4F53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3D4F0A" w:rsidRDefault="00A63BFD" w:rsidP="00A63B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5BC5" w:rsidRPr="00E95D03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82,36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455BC5" w:rsidTr="00E529FD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90111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164307"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A63BFD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134,77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5BC5" w:rsidTr="003D4F0A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A63BFD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A63B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5BC5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C54A17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C54A17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54A1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5BC5" w:rsidTr="003D4F0A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C54A17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C54A17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455BC5" w:rsidTr="003D4F0A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B1793F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F53" w:rsidRPr="00B1793F" w:rsidRDefault="008F4F53" w:rsidP="008F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C54A17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C54A17" w:rsidRDefault="008F4F53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8F4F53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233,33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3D4F0A" w:rsidRDefault="008F4F53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E529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55BC5" w:rsidTr="003D4F0A">
        <w:trPr>
          <w:trHeight w:val="15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                            (отключение электроэнергии, контактная информация, согласование транспортировки, вопросы смежных организаций)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E529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F53" w:rsidRDefault="008F4F53" w:rsidP="008F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E95D03" w:rsidRDefault="008F4F53" w:rsidP="008F4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-32,87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55BC5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Жалобы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73604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360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3D4F0A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качество обслуживания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A63BFD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8D1336" w:rsidRDefault="00455BC5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10</w:t>
            </w:r>
            <w:r w:rsidR="0016430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Pr="008D1336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8D133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164307" w:rsidTr="00356987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4307" w:rsidRPr="00BC70AE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Pr="00A63BFD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164307" w:rsidRPr="00A63BFD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3BF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115,78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4307" w:rsidRDefault="00164307" w:rsidP="001643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9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Pr="00E529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Pr="00E529FD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Pr="00E95D03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164307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55BC5" w:rsidTr="001F5BEC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прочее (указать)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55BC5" w:rsidRDefault="00455BC5" w:rsidP="00455B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E529FD" w:rsidTr="00851553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9FD" w:rsidRDefault="00E529FD" w:rsidP="00E529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Информация о деятельности офисов обслуживания потребителей представлена в таблице 4.2.</w:t>
      </w:r>
    </w:p>
    <w:p w:rsidR="00D35D2E" w:rsidRDefault="0065520D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Таблица 4.2.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"/>
        <w:gridCol w:w="1466"/>
        <w:gridCol w:w="735"/>
        <w:gridCol w:w="1745"/>
        <w:gridCol w:w="1936"/>
        <w:gridCol w:w="852"/>
        <w:gridCol w:w="1785"/>
        <w:gridCol w:w="1471"/>
        <w:gridCol w:w="1447"/>
        <w:gridCol w:w="1302"/>
        <w:gridCol w:w="1465"/>
      </w:tblGrid>
      <w:tr w:rsidR="006048A4" w:rsidTr="00CC026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Тип офиса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Предоставляемые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 w:rsidP="00625E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потреб</w:t>
            </w:r>
            <w:r w:rsidR="00736046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ителей, обратившихся очно в 202</w:t>
            </w:r>
            <w:r w:rsidR="00625EE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году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6048A4" w:rsidTr="00CC026C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048A4" w:rsidTr="00CC026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59775D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6048A4" w:rsidTr="00CC026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11141B" w:rsidRDefault="0011141B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ООО «</w:t>
            </w:r>
            <w:r w:rsidR="006048A4">
              <w:rPr>
                <w:rFonts w:ascii="Times New Roman" w:eastAsia="Times New Roman" w:hAnsi="Times New Roman"/>
                <w:sz w:val="20"/>
                <w:szCs w:val="20"/>
              </w:rPr>
              <w:t>ЭЛЕКОНТ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-</w:t>
            </w:r>
          </w:p>
          <w:p w:rsidR="001F1E79" w:rsidRPr="0028706C" w:rsidRDefault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B94BB3" w:rsidP="001F1E7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>625048</w:t>
            </w:r>
            <w:r w:rsidR="008A3B8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="008A3B8B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Тюменская область, г. </w:t>
            </w:r>
            <w:r w:rsidR="00017F3A" w:rsidRPr="0011141B">
              <w:rPr>
                <w:rFonts w:ascii="Times New Roman" w:eastAsia="Times New Roman" w:hAnsi="Times New Roman"/>
                <w:sz w:val="20"/>
                <w:szCs w:val="20"/>
              </w:rPr>
              <w:t xml:space="preserve">Тюмень, ул.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Герцена</w:t>
            </w:r>
            <w:r w:rsidR="0011141B" w:rsidRPr="0011141B">
              <w:rPr>
                <w:rFonts w:ascii="Times New Roman" w:eastAsia="Times New Roman" w:hAnsi="Times New Roman"/>
                <w:sz w:val="20"/>
                <w:szCs w:val="20"/>
              </w:rPr>
              <w:t>, д.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84 корп 2а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CC026C" w:rsidRDefault="00B94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11141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3B8B" w:rsidRPr="00CC026C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40-36-99</w:t>
            </w:r>
            <w:r w:rsidR="00CC026C" w:rsidRPr="00CC026C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</w:p>
          <w:p w:rsidR="008A3B8B" w:rsidRPr="0028706C" w:rsidRDefault="006048A4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Elekont72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@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yandex</w:t>
            </w:r>
            <w:r w:rsidR="001F1E79" w:rsidRPr="001F1E7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28706C" w:rsidRDefault="008A3B8B" w:rsidP="001F1E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8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3</w:t>
            </w:r>
            <w:r w:rsidRPr="0011141B">
              <w:rPr>
                <w:rFonts w:ascii="Times New Roman" w:eastAsia="Times New Roman" w:hAnsi="Times New Roman"/>
                <w:sz w:val="20"/>
                <w:szCs w:val="20"/>
              </w:rPr>
              <w:t>0-17:00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Услуги по технологическому присоединению и передаче электроэнергии, прием и обработка жалоб и обращений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Pr="004C69B8" w:rsidRDefault="00A63BFD" w:rsidP="009C27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D24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B8B" w:rsidRDefault="008A3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D35D2E" w:rsidRDefault="00D35D2E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8C110B" w:rsidRDefault="008C110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3B8B" w:rsidRDefault="008A3B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48A4" w:rsidRDefault="006048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D2E" w:rsidRDefault="00655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Информация о заочном обслуживании потребителей посредством телефонной связи представлена в таблице 4.3.</w:t>
      </w:r>
    </w:p>
    <w:p w:rsidR="00D35D2E" w:rsidRDefault="00D35D2E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65520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Таблица 4.3.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988"/>
        <w:gridCol w:w="6333"/>
        <w:gridCol w:w="2455"/>
        <w:gridCol w:w="4253"/>
      </w:tblGrid>
      <w:tr w:rsidR="00D35D2E" w:rsidTr="0059775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6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59775D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9775D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35D2E">
        <w:trPr>
          <w:trHeight w:val="510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номеров телефонов, выделенных для обслуживания потребителей:</w:t>
            </w:r>
          </w:p>
        </w:tc>
        <w:tc>
          <w:tcPr>
            <w:tcW w:w="2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D35D2E">
        <w:trPr>
          <w:trHeight w:val="30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 телефона по вопросам энергоснабжения: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B94BB3" w:rsidP="004C6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4C69B8">
              <w:rPr>
                <w:rFonts w:ascii="Times New Roman" w:eastAsia="Times New Roman" w:hAnsi="Times New Roman"/>
                <w:sz w:val="20"/>
                <w:szCs w:val="20"/>
              </w:rPr>
              <w:t>402-404</w:t>
            </w:r>
          </w:p>
          <w:p w:rsidR="00736046" w:rsidRPr="006048A4" w:rsidRDefault="00736046" w:rsidP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8 800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>0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1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85</w:t>
            </w:r>
            <w:r w:rsidRPr="00736046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6048A4">
              <w:rPr>
                <w:rFonts w:ascii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06</w:t>
            </w:r>
          </w:p>
        </w:tc>
      </w:tr>
      <w:tr w:rsidR="00D35D2E">
        <w:trPr>
          <w:trHeight w:val="510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2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D2E" w:rsidRDefault="00D35D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Pr="00B94BB3" w:rsidRDefault="00B94BB3" w:rsidP="00E20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8 </w:t>
            </w:r>
            <w:r w:rsidR="008C110B" w:rsidRPr="00B94BB3">
              <w:rPr>
                <w:rFonts w:ascii="Times New Roman" w:eastAsia="Times New Roman" w:hAnsi="Times New Roman"/>
                <w:sz w:val="20"/>
                <w:szCs w:val="20"/>
              </w:rPr>
              <w:t xml:space="preserve">(3452) </w:t>
            </w:r>
            <w:r w:rsidR="001F1E79">
              <w:rPr>
                <w:rFonts w:ascii="Times New Roman" w:eastAsia="Times New Roman" w:hAnsi="Times New Roman"/>
                <w:sz w:val="20"/>
                <w:szCs w:val="20"/>
              </w:rPr>
              <w:t>403-699</w:t>
            </w: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:rsidTr="001F1E79">
        <w:trPr>
          <w:trHeight w:val="5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6048A4" w:rsidRDefault="00D35D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единицы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46" w:rsidRDefault="00736046" w:rsidP="007360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Pr="00736046" w:rsidRDefault="006048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0,04</w:t>
            </w:r>
          </w:p>
        </w:tc>
      </w:tr>
      <w:tr w:rsidR="00D35D2E" w:rsidTr="001F1E79">
        <w:trPr>
          <w:trHeight w:val="76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D2E" w:rsidRDefault="00655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мин.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D2E" w:rsidRDefault="00D240EB" w:rsidP="00CC02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</w:tr>
    </w:tbl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p w:rsidR="00D35D2E" w:rsidRDefault="00D35D2E"/>
    <w:sectPr w:rsidR="00D35D2E" w:rsidSect="0007370F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2F2" w:rsidRDefault="00F322F2">
      <w:pPr>
        <w:spacing w:after="0" w:line="240" w:lineRule="auto"/>
      </w:pPr>
      <w:r>
        <w:separator/>
      </w:r>
    </w:p>
  </w:endnote>
  <w:endnote w:type="continuationSeparator" w:id="0">
    <w:p w:rsidR="00F322F2" w:rsidRDefault="00F3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1641908"/>
      <w:docPartObj>
        <w:docPartGallery w:val="Page Numbers (Bottom of Page)"/>
        <w:docPartUnique/>
      </w:docPartObj>
    </w:sdtPr>
    <w:sdtContent>
      <w:p w:rsidR="00455BC5" w:rsidRDefault="00455B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2F2">
          <w:rPr>
            <w:noProof/>
          </w:rPr>
          <w:t>1</w:t>
        </w:r>
        <w:r>
          <w:fldChar w:fldCharType="end"/>
        </w:r>
      </w:p>
    </w:sdtContent>
  </w:sdt>
  <w:p w:rsidR="00455BC5" w:rsidRDefault="00455B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2F2" w:rsidRDefault="00F322F2">
      <w:pPr>
        <w:spacing w:after="0" w:line="240" w:lineRule="auto"/>
      </w:pPr>
      <w:r>
        <w:separator/>
      </w:r>
    </w:p>
  </w:footnote>
  <w:footnote w:type="continuationSeparator" w:id="0">
    <w:p w:rsidR="00F322F2" w:rsidRDefault="00F32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1462"/>
    <w:multiLevelType w:val="multilevel"/>
    <w:tmpl w:val="578C04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D2E"/>
    <w:rsid w:val="000144AE"/>
    <w:rsid w:val="00017F3A"/>
    <w:rsid w:val="00027E8C"/>
    <w:rsid w:val="0007370F"/>
    <w:rsid w:val="00084BA8"/>
    <w:rsid w:val="000C250C"/>
    <w:rsid w:val="000D1A2A"/>
    <w:rsid w:val="000E6901"/>
    <w:rsid w:val="000F4C61"/>
    <w:rsid w:val="00100EBE"/>
    <w:rsid w:val="0011141B"/>
    <w:rsid w:val="001339D2"/>
    <w:rsid w:val="00137B58"/>
    <w:rsid w:val="00164307"/>
    <w:rsid w:val="001814F4"/>
    <w:rsid w:val="00187686"/>
    <w:rsid w:val="00194F7A"/>
    <w:rsid w:val="001974C0"/>
    <w:rsid w:val="001F1E79"/>
    <w:rsid w:val="001F5BEC"/>
    <w:rsid w:val="00236046"/>
    <w:rsid w:val="00245B54"/>
    <w:rsid w:val="0025374E"/>
    <w:rsid w:val="0028706C"/>
    <w:rsid w:val="00290FD6"/>
    <w:rsid w:val="00292015"/>
    <w:rsid w:val="00292783"/>
    <w:rsid w:val="002D1728"/>
    <w:rsid w:val="002D6DEB"/>
    <w:rsid w:val="00326D42"/>
    <w:rsid w:val="00332CC9"/>
    <w:rsid w:val="003810A3"/>
    <w:rsid w:val="00393AB0"/>
    <w:rsid w:val="003D2819"/>
    <w:rsid w:val="003D4F0A"/>
    <w:rsid w:val="003E1A74"/>
    <w:rsid w:val="003E2C70"/>
    <w:rsid w:val="003F061E"/>
    <w:rsid w:val="003F7A95"/>
    <w:rsid w:val="00455BC5"/>
    <w:rsid w:val="00456B87"/>
    <w:rsid w:val="004A554B"/>
    <w:rsid w:val="004C3F95"/>
    <w:rsid w:val="004C69B8"/>
    <w:rsid w:val="004D0ECC"/>
    <w:rsid w:val="004D7FCA"/>
    <w:rsid w:val="004F213B"/>
    <w:rsid w:val="004F4D2D"/>
    <w:rsid w:val="005061ED"/>
    <w:rsid w:val="005220A3"/>
    <w:rsid w:val="00551C01"/>
    <w:rsid w:val="005552B3"/>
    <w:rsid w:val="0059775D"/>
    <w:rsid w:val="005A07D9"/>
    <w:rsid w:val="005B1F69"/>
    <w:rsid w:val="005B5B8D"/>
    <w:rsid w:val="005C1476"/>
    <w:rsid w:val="005C6F6D"/>
    <w:rsid w:val="005E50B5"/>
    <w:rsid w:val="005F5265"/>
    <w:rsid w:val="005F75AB"/>
    <w:rsid w:val="006048A4"/>
    <w:rsid w:val="0060720F"/>
    <w:rsid w:val="00625EE9"/>
    <w:rsid w:val="00632C66"/>
    <w:rsid w:val="00640CE0"/>
    <w:rsid w:val="0065520D"/>
    <w:rsid w:val="00673E78"/>
    <w:rsid w:val="00676C78"/>
    <w:rsid w:val="006A5953"/>
    <w:rsid w:val="006A6EDF"/>
    <w:rsid w:val="006D0967"/>
    <w:rsid w:val="006E51A1"/>
    <w:rsid w:val="006F2720"/>
    <w:rsid w:val="006F7857"/>
    <w:rsid w:val="00714141"/>
    <w:rsid w:val="00716153"/>
    <w:rsid w:val="0072005F"/>
    <w:rsid w:val="00733827"/>
    <w:rsid w:val="00736046"/>
    <w:rsid w:val="00784945"/>
    <w:rsid w:val="007B2A69"/>
    <w:rsid w:val="007C0EDC"/>
    <w:rsid w:val="007E7F2C"/>
    <w:rsid w:val="007F0A31"/>
    <w:rsid w:val="008177A0"/>
    <w:rsid w:val="008273EF"/>
    <w:rsid w:val="00830F58"/>
    <w:rsid w:val="008406C5"/>
    <w:rsid w:val="00847D04"/>
    <w:rsid w:val="00850CD4"/>
    <w:rsid w:val="008512BD"/>
    <w:rsid w:val="00851553"/>
    <w:rsid w:val="00867034"/>
    <w:rsid w:val="0087492F"/>
    <w:rsid w:val="0087619C"/>
    <w:rsid w:val="00890111"/>
    <w:rsid w:val="008A3B8B"/>
    <w:rsid w:val="008B7817"/>
    <w:rsid w:val="008C110B"/>
    <w:rsid w:val="008D1336"/>
    <w:rsid w:val="008D7DF6"/>
    <w:rsid w:val="008F4F53"/>
    <w:rsid w:val="00900BD4"/>
    <w:rsid w:val="00905A1D"/>
    <w:rsid w:val="00920661"/>
    <w:rsid w:val="0092362F"/>
    <w:rsid w:val="00924ADA"/>
    <w:rsid w:val="00926F27"/>
    <w:rsid w:val="00943411"/>
    <w:rsid w:val="00960098"/>
    <w:rsid w:val="00966D30"/>
    <w:rsid w:val="0097657C"/>
    <w:rsid w:val="0098729F"/>
    <w:rsid w:val="009A0936"/>
    <w:rsid w:val="009C2709"/>
    <w:rsid w:val="009D1864"/>
    <w:rsid w:val="00A30AFD"/>
    <w:rsid w:val="00A63BFD"/>
    <w:rsid w:val="00A913D4"/>
    <w:rsid w:val="00A93D68"/>
    <w:rsid w:val="00A96668"/>
    <w:rsid w:val="00AB5487"/>
    <w:rsid w:val="00AF124B"/>
    <w:rsid w:val="00B1793F"/>
    <w:rsid w:val="00B211EB"/>
    <w:rsid w:val="00B223C2"/>
    <w:rsid w:val="00B667B9"/>
    <w:rsid w:val="00B67AC9"/>
    <w:rsid w:val="00B866AC"/>
    <w:rsid w:val="00B94BB3"/>
    <w:rsid w:val="00BB1AA5"/>
    <w:rsid w:val="00BC70AE"/>
    <w:rsid w:val="00BD3F63"/>
    <w:rsid w:val="00BD7E64"/>
    <w:rsid w:val="00BF2B3A"/>
    <w:rsid w:val="00C11643"/>
    <w:rsid w:val="00C21325"/>
    <w:rsid w:val="00C26C87"/>
    <w:rsid w:val="00C54A17"/>
    <w:rsid w:val="00C57152"/>
    <w:rsid w:val="00C663D8"/>
    <w:rsid w:val="00C777BD"/>
    <w:rsid w:val="00CC026C"/>
    <w:rsid w:val="00CC3214"/>
    <w:rsid w:val="00CE381F"/>
    <w:rsid w:val="00CE78D7"/>
    <w:rsid w:val="00D00062"/>
    <w:rsid w:val="00D10897"/>
    <w:rsid w:val="00D11E92"/>
    <w:rsid w:val="00D240EB"/>
    <w:rsid w:val="00D35D2E"/>
    <w:rsid w:val="00D447F5"/>
    <w:rsid w:val="00D70B90"/>
    <w:rsid w:val="00D92750"/>
    <w:rsid w:val="00DA148B"/>
    <w:rsid w:val="00DC0A04"/>
    <w:rsid w:val="00DC3697"/>
    <w:rsid w:val="00DF205C"/>
    <w:rsid w:val="00E04F86"/>
    <w:rsid w:val="00E209C9"/>
    <w:rsid w:val="00E27834"/>
    <w:rsid w:val="00E50588"/>
    <w:rsid w:val="00E529FD"/>
    <w:rsid w:val="00E621E5"/>
    <w:rsid w:val="00E95D03"/>
    <w:rsid w:val="00EC1619"/>
    <w:rsid w:val="00ED737A"/>
    <w:rsid w:val="00EE2E22"/>
    <w:rsid w:val="00EF1CA9"/>
    <w:rsid w:val="00F277F0"/>
    <w:rsid w:val="00F322F2"/>
    <w:rsid w:val="00F33DAB"/>
    <w:rsid w:val="00F67E60"/>
    <w:rsid w:val="00FA0000"/>
    <w:rsid w:val="00FB26E9"/>
    <w:rsid w:val="00FC5AB0"/>
    <w:rsid w:val="00FD0A55"/>
    <w:rsid w:val="00FE1249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D653"/>
  <w15:docId w15:val="{0D928285-C212-4322-87A9-4D9894F1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Strong"/>
    <w:basedOn w:val="a0"/>
    <w:uiPriority w:val="22"/>
    <w:qFormat/>
    <w:rPr>
      <w:rFonts w:cs="Times New Roman"/>
      <w:b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71">
    <w:name w:val="xl7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79">
    <w:name w:val="xl7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9">
    <w:name w:val="xl8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90">
    <w:name w:val="xl90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1">
    <w:name w:val="xl9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2">
    <w:name w:val="xl9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3">
    <w:name w:val="xl9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4">
    <w:name w:val="xl9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5">
    <w:name w:val="xl9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97">
    <w:name w:val="xl9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7">
    <w:name w:val="xl10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09">
    <w:name w:val="xl10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0">
    <w:name w:val="xl11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13">
    <w:name w:val="xl11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4">
    <w:name w:val="xl11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5">
    <w:name w:val="xl11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7">
    <w:name w:val="xl11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118">
    <w:name w:val="xl11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xl119">
    <w:name w:val="xl119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0">
    <w:name w:val="xl120"/>
    <w:basedOn w:val="a"/>
    <w:pPr>
      <w:pBdr>
        <w:top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1">
    <w:name w:val="xl12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2">
    <w:name w:val="xl12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3">
    <w:name w:val="xl12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4">
    <w:name w:val="xl12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customStyle="1" w:styleId="xl125">
    <w:name w:val="xl1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FFFF"/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Pr>
      <w:rFonts w:eastAsiaTheme="minorEastAsia" w:cs="Times New Roman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Pr>
      <w:rFonts w:eastAsiaTheme="minorEastAsia" w:cs="Times New Roman"/>
      <w:lang w:eastAsia="ru-RU"/>
    </w:rPr>
  </w:style>
  <w:style w:type="character" w:styleId="ac">
    <w:name w:val="FollowedHyperlink"/>
    <w:basedOn w:val="a0"/>
    <w:uiPriority w:val="99"/>
    <w:semiHidden/>
    <w:unhideWhenUsed/>
    <w:rsid w:val="00640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B3262-694D-484E-9FC9-6858C0A7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12</Pages>
  <Words>2212</Words>
  <Characters>12615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Панфёрова Елена Михайловна</dc:creator>
  <cp:keywords/>
  <dc:description/>
  <cp:lastModifiedBy>Пользователь</cp:lastModifiedBy>
  <cp:revision>27</cp:revision>
  <cp:lastPrinted>2025-03-18T06:53:00Z</cp:lastPrinted>
  <dcterms:created xsi:type="dcterms:W3CDTF">2022-03-22T09:16:00Z</dcterms:created>
  <dcterms:modified xsi:type="dcterms:W3CDTF">2025-03-21T10:55:00Z</dcterms:modified>
</cp:coreProperties>
</file>